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F25A4" w14:textId="09F0DC3C" w:rsidR="00FE067E" w:rsidRPr="003B0E9D" w:rsidRDefault="00CD36CF" w:rsidP="00CC1F3B">
      <w:pPr>
        <w:pStyle w:val="TitlePageOrigin"/>
        <w:rPr>
          <w:color w:val="auto"/>
        </w:rPr>
      </w:pPr>
      <w:r w:rsidRPr="003B0E9D">
        <w:rPr>
          <w:color w:val="auto"/>
        </w:rPr>
        <w:t>WEST virginia legislature</w:t>
      </w:r>
    </w:p>
    <w:p w14:paraId="3633D906" w14:textId="0CCD4C61" w:rsidR="00CD36CF" w:rsidRPr="003B0E9D" w:rsidRDefault="00CD36CF" w:rsidP="00CC1F3B">
      <w:pPr>
        <w:pStyle w:val="TitlePageSession"/>
        <w:rPr>
          <w:color w:val="auto"/>
        </w:rPr>
      </w:pPr>
      <w:r w:rsidRPr="003B0E9D">
        <w:rPr>
          <w:color w:val="auto"/>
        </w:rPr>
        <w:t>20</w:t>
      </w:r>
      <w:r w:rsidR="00CB1ADC" w:rsidRPr="003B0E9D">
        <w:rPr>
          <w:color w:val="auto"/>
        </w:rPr>
        <w:t>2</w:t>
      </w:r>
      <w:r w:rsidR="009D790B" w:rsidRPr="003B0E9D">
        <w:rPr>
          <w:color w:val="auto"/>
        </w:rPr>
        <w:t>1</w:t>
      </w:r>
      <w:r w:rsidRPr="003B0E9D">
        <w:rPr>
          <w:color w:val="auto"/>
        </w:rPr>
        <w:t xml:space="preserve"> regular session</w:t>
      </w:r>
    </w:p>
    <w:p w14:paraId="7E1989DA" w14:textId="783D8F55" w:rsidR="00CD36CF" w:rsidRPr="003B0E9D" w:rsidRDefault="009D790B" w:rsidP="00CC1F3B">
      <w:pPr>
        <w:pStyle w:val="TitlePageBillPrefix"/>
        <w:rPr>
          <w:color w:val="auto"/>
        </w:rPr>
      </w:pPr>
      <w:r w:rsidRPr="003B0E9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C95A3" wp14:editId="1E84E075">
                <wp:simplePos x="0" y="0"/>
                <wp:positionH relativeFrom="column">
                  <wp:posOffset>7764218</wp:posOffset>
                </wp:positionH>
                <wp:positionV relativeFrom="paragraph">
                  <wp:posOffset>486735</wp:posOffset>
                </wp:positionV>
                <wp:extent cx="507911" cy="476250"/>
                <wp:effectExtent l="0" t="0" r="2603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911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817A0" w14:textId="77D50044" w:rsidR="00DB08AA" w:rsidRPr="00DB08AA" w:rsidRDefault="00DB08AA" w:rsidP="00DB08A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B08A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C95A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611.35pt;margin-top:38.35pt;width:40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" filled="f" strokeweight=".5pt">
                <v:textbox inset="0,5pt,0,0">
                  <w:txbxContent>
                    <w:p w14:paraId="62E817A0" w14:textId="77D50044" w:rsidR="00DB08AA" w:rsidRPr="00DB08AA" w:rsidRDefault="00DB08AA" w:rsidP="00DB08A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B08A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3B0E9D">
            <w:rPr>
              <w:color w:val="auto"/>
            </w:rPr>
            <w:t>Introduced</w:t>
          </w:r>
        </w:sdtContent>
      </w:sdt>
    </w:p>
    <w:p w14:paraId="34CA65C2" w14:textId="0AB82DF0" w:rsidR="00CD36CF" w:rsidRPr="003B0E9D" w:rsidRDefault="0011158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B0E9D">
            <w:rPr>
              <w:color w:val="auto"/>
            </w:rPr>
            <w:t>House</w:t>
          </w:r>
        </w:sdtContent>
      </w:sdt>
      <w:r w:rsidR="00303684" w:rsidRPr="003B0E9D">
        <w:rPr>
          <w:color w:val="auto"/>
        </w:rPr>
        <w:t xml:space="preserve"> </w:t>
      </w:r>
      <w:r w:rsidR="00CD36CF" w:rsidRPr="003B0E9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6433EE">
            <w:rPr>
              <w:color w:val="auto"/>
            </w:rPr>
            <w:t>2063</w:t>
          </w:r>
        </w:sdtContent>
      </w:sdt>
    </w:p>
    <w:p w14:paraId="53AE9D2A" w14:textId="07C368DF" w:rsidR="00CD36CF" w:rsidRPr="003B0E9D" w:rsidRDefault="00CD36CF" w:rsidP="00CC1F3B">
      <w:pPr>
        <w:pStyle w:val="Sponsors"/>
        <w:rPr>
          <w:color w:val="auto"/>
        </w:rPr>
      </w:pPr>
      <w:r w:rsidRPr="003B0E9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557BC7" w:rsidRPr="003B0E9D">
            <w:rPr>
              <w:color w:val="auto"/>
            </w:rPr>
            <w:t>Delegate</w:t>
          </w:r>
          <w:r w:rsidR="0011158C">
            <w:rPr>
              <w:color w:val="auto"/>
            </w:rPr>
            <w:t>s</w:t>
          </w:r>
          <w:r w:rsidR="00557BC7" w:rsidRPr="003B0E9D">
            <w:rPr>
              <w:color w:val="auto"/>
            </w:rPr>
            <w:t xml:space="preserve"> Rowe</w:t>
          </w:r>
          <w:r w:rsidR="0011158C">
            <w:rPr>
              <w:color w:val="auto"/>
            </w:rPr>
            <w:t xml:space="preserve"> and Hansen</w:t>
          </w:r>
          <w:r w:rsidR="00557BC7" w:rsidRPr="003B0E9D">
            <w:rPr>
              <w:color w:val="auto"/>
            </w:rPr>
            <w:t xml:space="preserve"> </w:t>
          </w:r>
        </w:sdtContent>
      </w:sdt>
    </w:p>
    <w:p w14:paraId="6CD03E5B" w14:textId="2BC7A3B9" w:rsidR="00E831B3" w:rsidRPr="003B0E9D" w:rsidRDefault="00CD36CF" w:rsidP="00CC1F3B">
      <w:pPr>
        <w:pStyle w:val="References"/>
        <w:rPr>
          <w:color w:val="auto"/>
        </w:rPr>
      </w:pPr>
      <w:r w:rsidRPr="003B0E9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433EE">
            <w:rPr>
              <w:color w:val="auto"/>
            </w:rPr>
            <w:t>Introduced February 10, 2021; Referred to the Committee on Technology and Infrastructure then Government Organization</w:t>
          </w:r>
        </w:sdtContent>
      </w:sdt>
      <w:r w:rsidRPr="003B0E9D">
        <w:rPr>
          <w:color w:val="auto"/>
        </w:rPr>
        <w:t>]</w:t>
      </w:r>
    </w:p>
    <w:p w14:paraId="0BF50AB2" w14:textId="30888492" w:rsidR="00303684" w:rsidRPr="003B0E9D" w:rsidRDefault="0000526A" w:rsidP="00CC1F3B">
      <w:pPr>
        <w:pStyle w:val="TitleSection"/>
        <w:rPr>
          <w:color w:val="auto"/>
        </w:rPr>
      </w:pPr>
      <w:r w:rsidRPr="003B0E9D">
        <w:rPr>
          <w:color w:val="auto"/>
        </w:rPr>
        <w:lastRenderedPageBreak/>
        <w:t>A BILL</w:t>
      </w:r>
      <w:r w:rsidR="00385052" w:rsidRPr="003B0E9D">
        <w:rPr>
          <w:color w:val="auto"/>
        </w:rPr>
        <w:t xml:space="preserve"> to amend </w:t>
      </w:r>
      <w:r w:rsidR="006D79B6" w:rsidRPr="003B0E9D">
        <w:rPr>
          <w:color w:val="auto"/>
        </w:rPr>
        <w:t xml:space="preserve">the </w:t>
      </w:r>
      <w:r w:rsidR="00385052" w:rsidRPr="003B0E9D">
        <w:rPr>
          <w:color w:val="auto"/>
        </w:rPr>
        <w:t xml:space="preserve">Code of West Virginia, 1931, as amended, </w:t>
      </w:r>
      <w:r w:rsidR="006D79B6" w:rsidRPr="003B0E9D">
        <w:rPr>
          <w:color w:val="auto"/>
        </w:rPr>
        <w:t>by adding thereto a new section, designated §46A-6F-504</w:t>
      </w:r>
      <w:r w:rsidR="000629AF" w:rsidRPr="003B0E9D">
        <w:rPr>
          <w:color w:val="auto"/>
        </w:rPr>
        <w:t xml:space="preserve">, </w:t>
      </w:r>
      <w:r w:rsidR="00385052" w:rsidRPr="003B0E9D">
        <w:rPr>
          <w:color w:val="auto"/>
        </w:rPr>
        <w:t xml:space="preserve">relating to </w:t>
      </w:r>
      <w:r w:rsidR="002F2B57" w:rsidRPr="003B0E9D">
        <w:rPr>
          <w:color w:val="auto"/>
        </w:rPr>
        <w:t>unfair or deceptive telemarketing acts or practices</w:t>
      </w:r>
      <w:r w:rsidR="00791423" w:rsidRPr="003B0E9D">
        <w:rPr>
          <w:color w:val="auto"/>
        </w:rPr>
        <w:t xml:space="preserve">; providing that </w:t>
      </w:r>
      <w:r w:rsidR="00450EAE" w:rsidRPr="003B0E9D">
        <w:rPr>
          <w:color w:val="auto"/>
        </w:rPr>
        <w:t xml:space="preserve">West Virginia Code </w:t>
      </w:r>
      <w:r w:rsidR="002F2B57" w:rsidRPr="003B0E9D">
        <w:rPr>
          <w:color w:val="auto"/>
        </w:rPr>
        <w:t>prohibit</w:t>
      </w:r>
      <w:r w:rsidR="00450EAE" w:rsidRPr="003B0E9D">
        <w:rPr>
          <w:color w:val="auto"/>
        </w:rPr>
        <w:t>ing</w:t>
      </w:r>
      <w:r w:rsidR="002F2B57" w:rsidRPr="003B0E9D">
        <w:rPr>
          <w:color w:val="auto"/>
        </w:rPr>
        <w:t xml:space="preserve"> transmi</w:t>
      </w:r>
      <w:r w:rsidR="00450EAE" w:rsidRPr="003B0E9D">
        <w:rPr>
          <w:color w:val="auto"/>
        </w:rPr>
        <w:t>ssion of</w:t>
      </w:r>
      <w:r w:rsidR="002F2B57" w:rsidRPr="003B0E9D">
        <w:rPr>
          <w:color w:val="auto"/>
        </w:rPr>
        <w:t xml:space="preserve"> </w:t>
      </w:r>
      <w:r w:rsidR="001B613A" w:rsidRPr="003B0E9D">
        <w:rPr>
          <w:color w:val="auto"/>
        </w:rPr>
        <w:t>misleading or inaccurate caller identification information</w:t>
      </w:r>
      <w:r w:rsidR="00450EAE" w:rsidRPr="003B0E9D">
        <w:rPr>
          <w:color w:val="auto"/>
        </w:rPr>
        <w:t xml:space="preserve"> applies to communications service providers</w:t>
      </w:r>
      <w:r w:rsidR="00223CB9" w:rsidRPr="003B0E9D">
        <w:rPr>
          <w:color w:val="auto"/>
        </w:rPr>
        <w:t>.</w:t>
      </w:r>
    </w:p>
    <w:p w14:paraId="52A7F5DA" w14:textId="78B10BE3" w:rsidR="00303684" w:rsidRPr="003B0E9D" w:rsidRDefault="00303684" w:rsidP="00CC1F3B">
      <w:pPr>
        <w:pStyle w:val="EnactingClause"/>
        <w:rPr>
          <w:color w:val="auto"/>
        </w:rPr>
        <w:sectPr w:rsidR="00303684" w:rsidRPr="003B0E9D" w:rsidSect="00F821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B0E9D">
        <w:rPr>
          <w:color w:val="auto"/>
        </w:rPr>
        <w:t>Be it enacted by the Legislature of West Virginia:</w:t>
      </w:r>
      <w:r w:rsidR="000629AF" w:rsidRPr="003B0E9D">
        <w:rPr>
          <w:color w:val="auto"/>
        </w:rPr>
        <w:t xml:space="preserve"> </w:t>
      </w:r>
    </w:p>
    <w:p w14:paraId="4F53ECEC" w14:textId="77777777" w:rsidR="001B613A" w:rsidRPr="003B0E9D" w:rsidRDefault="001B613A" w:rsidP="008E6CC5">
      <w:pPr>
        <w:pStyle w:val="ArticleHeading"/>
        <w:rPr>
          <w:color w:val="auto"/>
        </w:rPr>
        <w:sectPr w:rsidR="001B613A" w:rsidRPr="003B0E9D" w:rsidSect="00F821D7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3B0E9D">
        <w:rPr>
          <w:color w:val="auto"/>
        </w:rPr>
        <w:t>ARTICLE 6F. TELEMARKETING.</w:t>
      </w:r>
    </w:p>
    <w:p w14:paraId="59C03FA4" w14:textId="06029ECB" w:rsidR="001B613A" w:rsidRPr="003B0E9D" w:rsidRDefault="001B613A" w:rsidP="00EB2F7A">
      <w:pPr>
        <w:pStyle w:val="SectionHeading"/>
        <w:rPr>
          <w:color w:val="auto"/>
          <w:u w:val="single"/>
        </w:rPr>
      </w:pPr>
      <w:r w:rsidRPr="003B0E9D">
        <w:rPr>
          <w:color w:val="auto"/>
          <w:u w:val="single"/>
        </w:rPr>
        <w:t>§46A-6F-50</w:t>
      </w:r>
      <w:r w:rsidR="006D79B6" w:rsidRPr="003B0E9D">
        <w:rPr>
          <w:color w:val="auto"/>
          <w:u w:val="single"/>
        </w:rPr>
        <w:t>4</w:t>
      </w:r>
      <w:r w:rsidRPr="003B0E9D">
        <w:rPr>
          <w:color w:val="auto"/>
          <w:u w:val="single"/>
        </w:rPr>
        <w:t>. Unfair or deceptive acts or practices</w:t>
      </w:r>
      <w:r w:rsidR="006D79B6" w:rsidRPr="003B0E9D">
        <w:rPr>
          <w:color w:val="auto"/>
          <w:u w:val="single"/>
        </w:rPr>
        <w:t xml:space="preserve"> applicable to communications service providers</w:t>
      </w:r>
      <w:r w:rsidRPr="003B0E9D">
        <w:rPr>
          <w:color w:val="auto"/>
          <w:u w:val="single"/>
        </w:rPr>
        <w:t>.</w:t>
      </w:r>
    </w:p>
    <w:p w14:paraId="3F566A58" w14:textId="77777777" w:rsidR="001B613A" w:rsidRPr="003B0E9D" w:rsidRDefault="001B613A" w:rsidP="001B613A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1B613A" w:rsidRPr="003B0E9D" w:rsidSect="00F821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1EB673" w14:textId="44A7F57A" w:rsidR="006D79B6" w:rsidRPr="003B0E9D" w:rsidRDefault="006D79B6" w:rsidP="00AA4E1A">
      <w:pPr>
        <w:pStyle w:val="SectionBody"/>
        <w:rPr>
          <w:color w:val="auto"/>
          <w:u w:val="single"/>
        </w:rPr>
      </w:pPr>
      <w:r w:rsidRPr="003B0E9D">
        <w:rPr>
          <w:color w:val="auto"/>
          <w:u w:val="single"/>
        </w:rPr>
        <w:t xml:space="preserve">Notwithstanding any other provisions in this article to the contrary, prohibitions against </w:t>
      </w:r>
      <w:r w:rsidR="0062392F" w:rsidRPr="003B0E9D">
        <w:rPr>
          <w:color w:val="auto"/>
          <w:u w:val="single"/>
        </w:rPr>
        <w:t xml:space="preserve">intentionally </w:t>
      </w:r>
      <w:r w:rsidRPr="003B0E9D">
        <w:rPr>
          <w:color w:val="auto"/>
          <w:u w:val="single"/>
        </w:rPr>
        <w:t xml:space="preserve">transmitting misleading or inaccurate caller identification information, including, but not limited to, </w:t>
      </w:r>
      <w:r w:rsidR="0062392F" w:rsidRPr="003B0E9D">
        <w:rPr>
          <w:color w:val="auto"/>
          <w:u w:val="single"/>
        </w:rPr>
        <w:t xml:space="preserve">intentionally </w:t>
      </w:r>
      <w:r w:rsidRPr="003B0E9D">
        <w:rPr>
          <w:color w:val="auto"/>
          <w:u w:val="single"/>
        </w:rPr>
        <w:t>circumventing caller identification technology that allows the consumer to identify from what phone number or organization the cal</w:t>
      </w:r>
      <w:r w:rsidR="00AA4E1A" w:rsidRPr="003B0E9D">
        <w:rPr>
          <w:color w:val="auto"/>
          <w:u w:val="single"/>
        </w:rPr>
        <w:t>l</w:t>
      </w:r>
      <w:r w:rsidRPr="003B0E9D">
        <w:rPr>
          <w:color w:val="auto"/>
          <w:u w:val="single"/>
        </w:rPr>
        <w:t xml:space="preserve"> has originated or to otherwise </w:t>
      </w:r>
      <w:r w:rsidR="0062392F" w:rsidRPr="003B0E9D">
        <w:rPr>
          <w:color w:val="auto"/>
          <w:u w:val="single"/>
        </w:rPr>
        <w:t xml:space="preserve">intentionally </w:t>
      </w:r>
      <w:r w:rsidRPr="003B0E9D">
        <w:rPr>
          <w:color w:val="auto"/>
          <w:u w:val="single"/>
        </w:rPr>
        <w:t>misrepresent the origin and nature of the solicitati</w:t>
      </w:r>
      <w:r w:rsidR="00AA4E1A" w:rsidRPr="003B0E9D">
        <w:rPr>
          <w:color w:val="auto"/>
          <w:u w:val="single"/>
        </w:rPr>
        <w:t>o</w:t>
      </w:r>
      <w:r w:rsidRPr="003B0E9D">
        <w:rPr>
          <w:color w:val="auto"/>
          <w:u w:val="single"/>
        </w:rPr>
        <w:t>n</w:t>
      </w:r>
      <w:r w:rsidR="00AA4E1A" w:rsidRPr="003B0E9D">
        <w:rPr>
          <w:color w:val="auto"/>
          <w:u w:val="single"/>
        </w:rPr>
        <w:t>, applies to communications service providers which are subject to penalties and civil remedies set forth in this article.</w:t>
      </w:r>
    </w:p>
    <w:p w14:paraId="70B7C23C" w14:textId="77777777" w:rsidR="00A6385B" w:rsidRPr="003B0E9D" w:rsidRDefault="00A6385B" w:rsidP="00CC1F3B">
      <w:pPr>
        <w:pStyle w:val="Note"/>
        <w:rPr>
          <w:color w:val="auto"/>
        </w:rPr>
      </w:pPr>
    </w:p>
    <w:p w14:paraId="0BEA050E" w14:textId="7A9EFFBF" w:rsidR="006865E9" w:rsidRPr="003B0E9D" w:rsidRDefault="00CF1DCA" w:rsidP="00CC1F3B">
      <w:pPr>
        <w:pStyle w:val="Note"/>
        <w:rPr>
          <w:color w:val="auto"/>
        </w:rPr>
      </w:pPr>
      <w:r w:rsidRPr="003B0E9D">
        <w:rPr>
          <w:color w:val="auto"/>
        </w:rPr>
        <w:t>NOTE: The</w:t>
      </w:r>
      <w:r w:rsidR="006865E9" w:rsidRPr="003B0E9D">
        <w:rPr>
          <w:color w:val="auto"/>
        </w:rPr>
        <w:t xml:space="preserve"> purpose of this bill is to </w:t>
      </w:r>
      <w:r w:rsidR="001B613A" w:rsidRPr="003B0E9D">
        <w:rPr>
          <w:color w:val="auto"/>
        </w:rPr>
        <w:t xml:space="preserve">make </w:t>
      </w:r>
      <w:r w:rsidR="003C4A50" w:rsidRPr="003B0E9D">
        <w:rPr>
          <w:color w:val="auto"/>
        </w:rPr>
        <w:t xml:space="preserve">law </w:t>
      </w:r>
      <w:r w:rsidR="00450EAE" w:rsidRPr="003B0E9D">
        <w:rPr>
          <w:color w:val="auto"/>
        </w:rPr>
        <w:t>concerning</w:t>
      </w:r>
      <w:r w:rsidR="003C4A50" w:rsidRPr="003B0E9D">
        <w:rPr>
          <w:color w:val="auto"/>
        </w:rPr>
        <w:t xml:space="preserve"> </w:t>
      </w:r>
      <w:r w:rsidR="001B613A" w:rsidRPr="003B0E9D">
        <w:rPr>
          <w:color w:val="auto"/>
        </w:rPr>
        <w:t>certain unfair or deceptive acts or practices</w:t>
      </w:r>
      <w:r w:rsidR="003C4A50" w:rsidRPr="003B0E9D">
        <w:rPr>
          <w:color w:val="auto"/>
        </w:rPr>
        <w:t xml:space="preserve"> relating</w:t>
      </w:r>
      <w:r w:rsidR="00935B82" w:rsidRPr="003B0E9D">
        <w:rPr>
          <w:color w:val="auto"/>
        </w:rPr>
        <w:t xml:space="preserve"> t</w:t>
      </w:r>
      <w:r w:rsidR="003C4A50" w:rsidRPr="003B0E9D">
        <w:rPr>
          <w:color w:val="auto"/>
        </w:rPr>
        <w:t xml:space="preserve">o </w:t>
      </w:r>
      <w:r w:rsidR="007A6FC6" w:rsidRPr="003B0E9D">
        <w:rPr>
          <w:color w:val="auto"/>
        </w:rPr>
        <w:t xml:space="preserve">intentionally </w:t>
      </w:r>
      <w:r w:rsidR="003C4A50" w:rsidRPr="003B0E9D">
        <w:rPr>
          <w:color w:val="auto"/>
        </w:rPr>
        <w:t>transmitting misleading or inaccurate caller id</w:t>
      </w:r>
      <w:r w:rsidR="00450EAE" w:rsidRPr="003B0E9D">
        <w:rPr>
          <w:color w:val="auto"/>
        </w:rPr>
        <w:t>e</w:t>
      </w:r>
      <w:r w:rsidR="003C4A50" w:rsidRPr="003B0E9D">
        <w:rPr>
          <w:color w:val="auto"/>
        </w:rPr>
        <w:t>ntification information</w:t>
      </w:r>
      <w:r w:rsidR="001B613A" w:rsidRPr="003B0E9D">
        <w:rPr>
          <w:color w:val="auto"/>
        </w:rPr>
        <w:t>, applicable to communications service providers.</w:t>
      </w:r>
    </w:p>
    <w:p w14:paraId="2BD09193" w14:textId="3B2EBB70" w:rsidR="006865E9" w:rsidRPr="003B0E9D" w:rsidRDefault="00AE48A0" w:rsidP="00CC1F3B">
      <w:pPr>
        <w:pStyle w:val="Note"/>
        <w:rPr>
          <w:color w:val="auto"/>
        </w:rPr>
      </w:pPr>
      <w:r w:rsidRPr="003B0E9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B0E9D" w:rsidSect="00F821D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BBEFB" w14:textId="77777777" w:rsidR="006D79B6" w:rsidRPr="00B844FE" w:rsidRDefault="006D79B6" w:rsidP="00B844FE">
      <w:r>
        <w:separator/>
      </w:r>
    </w:p>
  </w:endnote>
  <w:endnote w:type="continuationSeparator" w:id="0">
    <w:p w14:paraId="29D4473F" w14:textId="77777777" w:rsidR="006D79B6" w:rsidRPr="00B844FE" w:rsidRDefault="006D79B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D003152" w14:textId="77777777" w:rsidR="006D79B6" w:rsidRPr="00B844FE" w:rsidRDefault="006D79B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B70D67A" w14:textId="77777777" w:rsidR="006D79B6" w:rsidRDefault="006D79B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8FC84" w14:textId="77777777" w:rsidR="006D79B6" w:rsidRDefault="006D79B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62618" w14:textId="77777777" w:rsidR="006D79B6" w:rsidRPr="00B844FE" w:rsidRDefault="006D79B6" w:rsidP="00B844FE">
      <w:r>
        <w:separator/>
      </w:r>
    </w:p>
  </w:footnote>
  <w:footnote w:type="continuationSeparator" w:id="0">
    <w:p w14:paraId="255BA2CD" w14:textId="77777777" w:rsidR="006D79B6" w:rsidRPr="00B844FE" w:rsidRDefault="006D79B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664DD" w14:textId="77777777" w:rsidR="006D79B6" w:rsidRPr="00B844FE" w:rsidRDefault="0011158C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D79B6" w:rsidRPr="00B844FE">
          <w:t>[Type here]</w:t>
        </w:r>
      </w:sdtContent>
    </w:sdt>
    <w:r w:rsidR="006D79B6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D79B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DDB09" w14:textId="1B467226" w:rsidR="006D79B6" w:rsidRPr="00C33014" w:rsidRDefault="006D79B6" w:rsidP="000573A9">
    <w:pPr>
      <w:pStyle w:val="HeaderStyle"/>
    </w:pPr>
    <w:r>
      <w:t xml:space="preserve">Intr </w:t>
    </w:r>
    <w:sdt>
      <w:sdtPr>
        <w:tag w:val="BNumWH"/>
        <w:id w:val="138549797"/>
        <w:placeholder>
          <w:docPart w:val="87E520B82BDB497BA051B0D7CBB7D2A9"/>
        </w:placeholder>
        <w:text/>
      </w:sdtPr>
      <w:sdtEndPr/>
      <w:sdtContent>
        <w:r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9D790B" w:rsidRPr="009D790B">
          <w:rPr>
            <w:color w:val="auto"/>
          </w:rPr>
          <w:t>2021R1108</w:t>
        </w:r>
      </w:sdtContent>
    </w:sdt>
  </w:p>
  <w:p w14:paraId="7F08BC69" w14:textId="77777777" w:rsidR="006D79B6" w:rsidRPr="00C33014" w:rsidRDefault="006D79B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5740" w14:textId="0BD555B8" w:rsidR="006D79B6" w:rsidRPr="002A0269" w:rsidRDefault="0011158C" w:rsidP="00CC1F3B">
    <w:pPr>
      <w:pStyle w:val="HeaderStyle"/>
    </w:pPr>
    <w:sdt>
      <w:sdtPr>
        <w:tag w:val="BNumWH"/>
        <w:id w:val="-1890952866"/>
        <w:placeholder>
          <w:docPart w:val="07C8F65709F34361BC8826534FCEF124"/>
        </w:placeholder>
        <w:showingPlcHdr/>
        <w:text/>
      </w:sdtPr>
      <w:sdtEndPr/>
      <w:sdtContent/>
    </w:sdt>
    <w:r w:rsidR="006D79B6">
      <w:t xml:space="preserve"> </w:t>
    </w:r>
    <w:r w:rsidR="006D79B6" w:rsidRPr="002A0269">
      <w:ptab w:relativeTo="margin" w:alignment="center" w:leader="none"/>
    </w:r>
    <w:r w:rsidR="006D79B6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D79B6">
          <w:t>202</w:t>
        </w:r>
        <w:r w:rsidR="009D790B">
          <w:t>1</w:t>
        </w:r>
        <w:r w:rsidR="006D79B6">
          <w:t>R</w:t>
        </w:r>
        <w:r w:rsidR="009D790B">
          <w:t>1108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06DA"/>
    <w:rsid w:val="000573A9"/>
    <w:rsid w:val="000629AF"/>
    <w:rsid w:val="00085D22"/>
    <w:rsid w:val="000C5C77"/>
    <w:rsid w:val="000E3912"/>
    <w:rsid w:val="0010070F"/>
    <w:rsid w:val="0011158C"/>
    <w:rsid w:val="0015112E"/>
    <w:rsid w:val="001552E7"/>
    <w:rsid w:val="001566B4"/>
    <w:rsid w:val="00185D56"/>
    <w:rsid w:val="001A66B7"/>
    <w:rsid w:val="001B613A"/>
    <w:rsid w:val="001C279E"/>
    <w:rsid w:val="001D459E"/>
    <w:rsid w:val="00223CB9"/>
    <w:rsid w:val="0025263C"/>
    <w:rsid w:val="0027011C"/>
    <w:rsid w:val="00274200"/>
    <w:rsid w:val="00275740"/>
    <w:rsid w:val="002A0269"/>
    <w:rsid w:val="002F2B57"/>
    <w:rsid w:val="00303684"/>
    <w:rsid w:val="003143F5"/>
    <w:rsid w:val="00314854"/>
    <w:rsid w:val="00344CD2"/>
    <w:rsid w:val="00385052"/>
    <w:rsid w:val="00394191"/>
    <w:rsid w:val="003B0E9D"/>
    <w:rsid w:val="003C4A50"/>
    <w:rsid w:val="003C51CD"/>
    <w:rsid w:val="003E03B5"/>
    <w:rsid w:val="004368E0"/>
    <w:rsid w:val="00450EAE"/>
    <w:rsid w:val="00485BE2"/>
    <w:rsid w:val="004C13DD"/>
    <w:rsid w:val="004D09C0"/>
    <w:rsid w:val="004E3441"/>
    <w:rsid w:val="00500579"/>
    <w:rsid w:val="00557BC7"/>
    <w:rsid w:val="005A3DAE"/>
    <w:rsid w:val="005A5366"/>
    <w:rsid w:val="0062392F"/>
    <w:rsid w:val="006369EB"/>
    <w:rsid w:val="00637E73"/>
    <w:rsid w:val="006433EE"/>
    <w:rsid w:val="006865E9"/>
    <w:rsid w:val="00691F3E"/>
    <w:rsid w:val="00694BFB"/>
    <w:rsid w:val="006A106B"/>
    <w:rsid w:val="006C523D"/>
    <w:rsid w:val="006D4036"/>
    <w:rsid w:val="006D79B6"/>
    <w:rsid w:val="006F2FA5"/>
    <w:rsid w:val="00716E5B"/>
    <w:rsid w:val="0076795F"/>
    <w:rsid w:val="00791423"/>
    <w:rsid w:val="007A5259"/>
    <w:rsid w:val="007A6FC6"/>
    <w:rsid w:val="007A7081"/>
    <w:rsid w:val="007F1CF5"/>
    <w:rsid w:val="00834EDE"/>
    <w:rsid w:val="008736AA"/>
    <w:rsid w:val="008D101E"/>
    <w:rsid w:val="008D275D"/>
    <w:rsid w:val="008D68C4"/>
    <w:rsid w:val="008E6CC5"/>
    <w:rsid w:val="009033A7"/>
    <w:rsid w:val="00935B82"/>
    <w:rsid w:val="00980327"/>
    <w:rsid w:val="00986478"/>
    <w:rsid w:val="009B5557"/>
    <w:rsid w:val="009D790B"/>
    <w:rsid w:val="009F1067"/>
    <w:rsid w:val="00A31E01"/>
    <w:rsid w:val="00A527AD"/>
    <w:rsid w:val="00A6385B"/>
    <w:rsid w:val="00A718CF"/>
    <w:rsid w:val="00AA4E1A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4BEA"/>
    <w:rsid w:val="00C33014"/>
    <w:rsid w:val="00C33434"/>
    <w:rsid w:val="00C34869"/>
    <w:rsid w:val="00C42EB6"/>
    <w:rsid w:val="00C85096"/>
    <w:rsid w:val="00CA720F"/>
    <w:rsid w:val="00CB1ADC"/>
    <w:rsid w:val="00CB20EF"/>
    <w:rsid w:val="00CC1F3B"/>
    <w:rsid w:val="00CD12CB"/>
    <w:rsid w:val="00CD36CF"/>
    <w:rsid w:val="00CF1DCA"/>
    <w:rsid w:val="00D579FC"/>
    <w:rsid w:val="00D81C16"/>
    <w:rsid w:val="00DB08AA"/>
    <w:rsid w:val="00DB75A7"/>
    <w:rsid w:val="00DE526B"/>
    <w:rsid w:val="00DF199D"/>
    <w:rsid w:val="00E01542"/>
    <w:rsid w:val="00E365F1"/>
    <w:rsid w:val="00E62F48"/>
    <w:rsid w:val="00E831B3"/>
    <w:rsid w:val="00E95FBC"/>
    <w:rsid w:val="00EB2F7A"/>
    <w:rsid w:val="00EE70CB"/>
    <w:rsid w:val="00F41CA2"/>
    <w:rsid w:val="00F443C0"/>
    <w:rsid w:val="00F62EFB"/>
    <w:rsid w:val="00F821D7"/>
    <w:rsid w:val="00F939A4"/>
    <w:rsid w:val="00FA7B09"/>
    <w:rsid w:val="00FD5B51"/>
    <w:rsid w:val="00FE067E"/>
    <w:rsid w:val="00FE208F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6826A64"/>
  <w15:chartTrackingRefBased/>
  <w15:docId w15:val="{39C44DF7-24A0-415B-8CB3-5B5223FD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B08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926CE1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926CE1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926CE1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926CE1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926CE1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7E520B82BDB497BA051B0D7CBB7D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712E-A5E9-44D1-86C2-AFDC1A322FBE}"/>
      </w:docPartPr>
      <w:docPartBody>
        <w:p w:rsidR="00926CE1" w:rsidRDefault="00926CE1"/>
      </w:docPartBody>
    </w:docPart>
    <w:docPart>
      <w:docPartPr>
        <w:name w:val="07C8F65709F34361BC8826534FCE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AEBBB-686D-4E3F-8C11-52F50A74FD39}"/>
      </w:docPartPr>
      <w:docPartBody>
        <w:p w:rsidR="00926CE1" w:rsidRDefault="00926C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92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4D17-508F-4C0F-BF29-CFD2A7C6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cp:lastPrinted>2020-01-27T21:18:00Z</cp:lastPrinted>
  <dcterms:created xsi:type="dcterms:W3CDTF">2021-02-05T19:08:00Z</dcterms:created>
  <dcterms:modified xsi:type="dcterms:W3CDTF">2021-02-19T18:03:00Z</dcterms:modified>
</cp:coreProperties>
</file>